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66"/>
          <w:szCs w:val="66"/>
          <w:rtl w:val="0"/>
        </w:rPr>
        <w:t xml:space="preserve"> Managing Your Student Loan Resource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hyperlink r:id="rId6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Direct Subsidized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Responsible Borrowing Video: </w:t>
      </w:r>
      <w:hyperlink r:id="rId7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https://youtu.be/mTHtn0FRMWw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hyperlink r:id="rId8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careeronestop scholarship finder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hyperlink r:id="rId9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How much should I borrow in student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hyperlink r:id="rId10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Free Application for Federal Student Aid (FAFSA®)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60" w:lineRule="auto"/>
        <w:ind w:left="720" w:hanging="360"/>
        <w:rPr>
          <w:sz w:val="28"/>
          <w:szCs w:val="28"/>
        </w:rPr>
      </w:pPr>
      <w:hyperlink r:id="rId11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Comparing School Financial Aid Offers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12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VA website – Education and Training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13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U.S. Department of Education website for military families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14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visit the UW-Madison Division of Extension website: Saving for Post-Secondary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15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U.S. Department of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 w:line="360" w:lineRule="auto"/>
        <w:ind w:left="1440" w:hanging="360"/>
        <w:rPr>
          <w:color w:val="3e3e3e"/>
          <w:sz w:val="28"/>
          <w:szCs w:val="28"/>
          <w:highlight w:val="white"/>
        </w:rPr>
      </w:pPr>
      <w:hyperlink r:id="rId16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Direct Subsidized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line="360" w:lineRule="auto"/>
        <w:ind w:left="1440" w:hanging="360"/>
        <w:rPr>
          <w:color w:val="3e3e3e"/>
          <w:sz w:val="28"/>
          <w:szCs w:val="28"/>
          <w:highlight w:val="white"/>
        </w:rPr>
      </w:pPr>
      <w:hyperlink r:id="rId17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Direct Unsubsidized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afterAutospacing="0" w:line="360" w:lineRule="auto"/>
        <w:ind w:left="1440" w:hanging="360"/>
        <w:rPr>
          <w:color w:val="3e3e3e"/>
          <w:sz w:val="28"/>
          <w:szCs w:val="28"/>
          <w:highlight w:val="white"/>
        </w:rPr>
      </w:pPr>
      <w:hyperlink r:id="rId18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Direct PLUS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360" w:lineRule="auto"/>
        <w:ind w:left="1440" w:hanging="360"/>
        <w:rPr>
          <w:color w:val="3e3e3e"/>
          <w:sz w:val="28"/>
          <w:szCs w:val="28"/>
          <w:highlight w:val="white"/>
        </w:rPr>
      </w:pPr>
      <w:hyperlink r:id="rId19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Direct Consolidation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r w:rsidDel="00000000" w:rsidR="00000000" w:rsidRPr="00000000">
        <w:rPr>
          <w:color w:val="3e3e3e"/>
          <w:sz w:val="28"/>
          <w:szCs w:val="28"/>
          <w:highlight w:val="white"/>
          <w:rtl w:val="0"/>
        </w:rPr>
        <w:t xml:space="preserve">Mindful Money Moments - Private Student Loans: </w:t>
      </w:r>
      <w:hyperlink r:id="rId20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https://youtu.be/KoNGAAcD2cg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r w:rsidDel="00000000" w:rsidR="00000000" w:rsidRPr="00000000">
        <w:rPr>
          <w:color w:val="3e3e3e"/>
          <w:sz w:val="28"/>
          <w:szCs w:val="28"/>
          <w:highlight w:val="white"/>
          <w:rtl w:val="0"/>
        </w:rPr>
        <w:t xml:space="preserve">Mindful Money Moments - Co-signing on a Private Student Loan: </w:t>
      </w:r>
      <w:hyperlink r:id="rId21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UW video discusses co-signing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22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Tax Benefits for Education: Information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23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Grace periods through the U.S. Department of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rPr>
          <w:color w:val="3e3e3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rPr>
          <w:color w:val="3e3e3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24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This loan simulator</w:t>
        </w:r>
      </w:hyperlink>
      <w:r w:rsidDel="00000000" w:rsidR="00000000" w:rsidRPr="00000000">
        <w:rPr>
          <w:color w:val="3e3e3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color w:val="3e3e3e"/>
          <w:sz w:val="28"/>
          <w:szCs w:val="28"/>
        </w:rPr>
      </w:pPr>
      <w:r w:rsidDel="00000000" w:rsidR="00000000" w:rsidRPr="00000000">
        <w:rPr>
          <w:color w:val="3e3e3e"/>
          <w:sz w:val="28"/>
          <w:szCs w:val="28"/>
          <w:rtl w:val="0"/>
        </w:rPr>
        <w:t xml:space="preserve"> </w:t>
      </w:r>
      <w:hyperlink r:id="rId25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Coronavirus and Forbearance Info for Students, Borrowers, and Parents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color w:val="3e3e3e"/>
          <w:sz w:val="28"/>
          <w:szCs w:val="28"/>
        </w:rPr>
      </w:pPr>
      <w:hyperlink r:id="rId26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Consumer Financial Protection Bureau’s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</w:rPr>
      </w:pPr>
      <w:r w:rsidDel="00000000" w:rsidR="00000000" w:rsidRPr="00000000">
        <w:rPr>
          <w:color w:val="3e3e3e"/>
          <w:sz w:val="28"/>
          <w:szCs w:val="28"/>
          <w:highlight w:val="white"/>
          <w:rtl w:val="0"/>
        </w:rPr>
        <w:t xml:space="preserve"> </w:t>
      </w:r>
      <w:hyperlink r:id="rId27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Co-signed a private student loan?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color w:val="3e3e3e"/>
          <w:sz w:val="28"/>
          <w:szCs w:val="28"/>
        </w:rPr>
      </w:pPr>
      <w:r w:rsidDel="00000000" w:rsidR="00000000" w:rsidRPr="00000000">
        <w:rPr>
          <w:color w:val="3e3e3e"/>
          <w:sz w:val="28"/>
          <w:szCs w:val="28"/>
          <w:rtl w:val="0"/>
        </w:rPr>
        <w:t xml:space="preserve"> </w:t>
      </w:r>
      <w:hyperlink r:id="rId28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Federal Student Aid Student Loan Consolidation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color w:val="3e3e3e"/>
          <w:sz w:val="28"/>
          <w:szCs w:val="28"/>
        </w:rPr>
      </w:pPr>
      <w:hyperlink r:id="rId29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Student Loan Delinquency and Default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</w:rPr>
      </w:pPr>
      <w:hyperlink r:id="rId30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Student Loan Debt Hotline</w:t>
        </w:r>
      </w:hyperlink>
      <w:r w:rsidDel="00000000" w:rsidR="00000000" w:rsidRPr="00000000">
        <w:rPr>
          <w:color w:val="3e3e3e"/>
          <w:sz w:val="28"/>
          <w:szCs w:val="28"/>
          <w:highlight w:val="white"/>
          <w:rtl w:val="0"/>
        </w:rPr>
        <w:t xml:space="preserve"> at: 833-589-0750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31">
        <w:r w:rsidDel="00000000" w:rsidR="00000000" w:rsidRPr="00000000">
          <w:rPr>
            <w:b w:val="1"/>
            <w:color w:val="0479a8"/>
            <w:sz w:val="28"/>
            <w:szCs w:val="28"/>
            <w:highlight w:val="white"/>
            <w:rtl w:val="0"/>
          </w:rPr>
          <w:t xml:space="preserve">Guidelines and links to resources on their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32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Look Forward to Your Future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33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Student Loan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hyperlink r:id="rId34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Here’s your guide to repaying your federal student loans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  <w:highlight w:val="white"/>
        </w:rPr>
      </w:pPr>
      <w:r w:rsidDel="00000000" w:rsidR="00000000" w:rsidRPr="00000000">
        <w:rPr>
          <w:color w:val="3e3e3e"/>
          <w:sz w:val="28"/>
          <w:szCs w:val="28"/>
          <w:rtl w:val="0"/>
        </w:rPr>
        <w:t xml:space="preserve">National Student Loan Data System (</w:t>
      </w:r>
      <w:hyperlink r:id="rId35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nslds.ed.gov</w:t>
        </w:r>
      </w:hyperlink>
      <w:r w:rsidDel="00000000" w:rsidR="00000000" w:rsidRPr="00000000">
        <w:rPr>
          <w:color w:val="3e3e3e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</w:rPr>
      </w:pPr>
      <w:hyperlink r:id="rId36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Repay Student Debt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</w:rPr>
      </w:pPr>
      <w:hyperlink r:id="rId37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Student Loan Repayment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360" w:lineRule="auto"/>
        <w:ind w:left="720" w:hanging="360"/>
        <w:rPr>
          <w:color w:val="3e3e3e"/>
          <w:sz w:val="28"/>
          <w:szCs w:val="28"/>
        </w:rPr>
      </w:pPr>
      <w:hyperlink r:id="rId38">
        <w:r w:rsidDel="00000000" w:rsidR="00000000" w:rsidRPr="00000000">
          <w:rPr>
            <w:b w:val="1"/>
            <w:color w:val="0479a8"/>
            <w:sz w:val="28"/>
            <w:szCs w:val="28"/>
            <w:rtl w:val="0"/>
          </w:rPr>
          <w:t xml:space="preserve">Student Loan Borrower Assistance website</w:t>
        </w:r>
      </w:hyperlink>
      <w:r w:rsidDel="00000000" w:rsidR="00000000" w:rsidRPr="00000000">
        <w:rPr>
          <w:rtl w:val="0"/>
        </w:rPr>
      </w:r>
    </w:p>
    <w:sectPr>
      <w:headerReference r:id="rId39" w:type="default"/>
      <w:headerReference r:id="rId40" w:type="first"/>
      <w:footerReference r:id="rId41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inline distB="114300" distT="114300" distL="114300" distR="114300">
          <wp:extent cx="2883565" cy="4143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3565" cy="414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2.xml"/><Relationship Id="rId20" Type="http://schemas.openxmlformats.org/officeDocument/2006/relationships/hyperlink" Target="https://youtu.be/KoNGAAcD2cg" TargetMode="External"/><Relationship Id="rId41" Type="http://schemas.openxmlformats.org/officeDocument/2006/relationships/footer" Target="footer1.xml"/><Relationship Id="rId22" Type="http://schemas.openxmlformats.org/officeDocument/2006/relationships/hyperlink" Target="https://www.irs.gov/newsroom/tax-benefits-for-education-information-center" TargetMode="External"/><Relationship Id="rId21" Type="http://schemas.openxmlformats.org/officeDocument/2006/relationships/hyperlink" Target="https://youtu.be/teqB0am6Jdo" TargetMode="External"/><Relationship Id="rId24" Type="http://schemas.openxmlformats.org/officeDocument/2006/relationships/hyperlink" Target="https://studentaid.gov/loan-simulator" TargetMode="External"/><Relationship Id="rId23" Type="http://schemas.openxmlformats.org/officeDocument/2006/relationships/hyperlink" Target="https://studentaid.gov/manage-loans/repay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sumerfinance.gov/ask-cfpb/how-much-should-i-borrow-in-student-loans-en-579/" TargetMode="External"/><Relationship Id="rId26" Type="http://schemas.openxmlformats.org/officeDocument/2006/relationships/hyperlink" Target="https://www.consumerfinance.gov/coronavirus/student-loans/" TargetMode="External"/><Relationship Id="rId25" Type="http://schemas.openxmlformats.org/officeDocument/2006/relationships/hyperlink" Target="https://studentaid.gov/announcements-events/coronavirus" TargetMode="External"/><Relationship Id="rId28" Type="http://schemas.openxmlformats.org/officeDocument/2006/relationships/hyperlink" Target="https://studentaid.gov/manage-loans/consolidation" TargetMode="External"/><Relationship Id="rId27" Type="http://schemas.openxmlformats.org/officeDocument/2006/relationships/hyperlink" Target="https://www.consumerfinance.gov/about-us/blog/co-signed-private-student-loan-tips-covid-19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udentaid.gov/understand-aid/types/loans/subsidized-unsubsidized" TargetMode="External"/><Relationship Id="rId29" Type="http://schemas.openxmlformats.org/officeDocument/2006/relationships/hyperlink" Target="https://studentaid.gov/manage-loans/default" TargetMode="External"/><Relationship Id="rId7" Type="http://schemas.openxmlformats.org/officeDocument/2006/relationships/hyperlink" Target="https://youtu.be/mTHtn0FRMWw" TargetMode="External"/><Relationship Id="rId8" Type="http://schemas.openxmlformats.org/officeDocument/2006/relationships/hyperlink" Target="https://www.careeronestop.org/Toolkit/Training/find-scholarships.aspx" TargetMode="External"/><Relationship Id="rId31" Type="http://schemas.openxmlformats.org/officeDocument/2006/relationships/hyperlink" Target="https://www.consumerfinance.gov/about-us/blog/what-you-need-to-know-about-student-loans-and-coronavirus-pandemic/?utm_source=newsletter&amp;utm_medium=email&amp;utm_campaign=wc&amp;utm_term=April12020" TargetMode="External"/><Relationship Id="rId30" Type="http://schemas.openxmlformats.org/officeDocument/2006/relationships/hyperlink" Target="https://debtsmarts.org/" TargetMode="External"/><Relationship Id="rId11" Type="http://schemas.openxmlformats.org/officeDocument/2006/relationships/hyperlink" Target="https://studentaid.gov/complete-aid-process/comparing-aid-offers" TargetMode="External"/><Relationship Id="rId33" Type="http://schemas.openxmlformats.org/officeDocument/2006/relationships/hyperlink" Target="https://personal-finance.extension.org/wp-content/uploads/2019/05/Recovering_from_Student_Loan_Default_C.Johnson.pdf" TargetMode="External"/><Relationship Id="rId10" Type="http://schemas.openxmlformats.org/officeDocument/2006/relationships/hyperlink" Target="https://studentaid.gov/h/apply-for-aid/fafsa" TargetMode="External"/><Relationship Id="rId32" Type="http://schemas.openxmlformats.org/officeDocument/2006/relationships/hyperlink" Target="https://lookforwardwi.gov/" TargetMode="External"/><Relationship Id="rId13" Type="http://schemas.openxmlformats.org/officeDocument/2006/relationships/hyperlink" Target="https://studentaid.gov/understand-aid/types/military" TargetMode="External"/><Relationship Id="rId35" Type="http://schemas.openxmlformats.org/officeDocument/2006/relationships/hyperlink" Target="https://nsldsfap.ed.gov/nslds_FAP/" TargetMode="External"/><Relationship Id="rId12" Type="http://schemas.openxmlformats.org/officeDocument/2006/relationships/hyperlink" Target="https://www.benefits.va.gov/gibill/" TargetMode="External"/><Relationship Id="rId34" Type="http://schemas.openxmlformats.org/officeDocument/2006/relationships/hyperlink" Target="https://studentaid.ed.gov/sa/repay-loans" TargetMode="External"/><Relationship Id="rId15" Type="http://schemas.openxmlformats.org/officeDocument/2006/relationships/hyperlink" Target="https://studentaid.gov/understand-aid/types/loans" TargetMode="External"/><Relationship Id="rId37" Type="http://schemas.openxmlformats.org/officeDocument/2006/relationships/hyperlink" Target="https://portal.ct.gov/DCP/Education-and-Outreach/Student-Loans/Student-Loan-Repayment-Guide" TargetMode="External"/><Relationship Id="rId14" Type="http://schemas.openxmlformats.org/officeDocument/2006/relationships/hyperlink" Target="https://finances.extension.wisc.edu/article-topic/saving-for-post-secondary-education/" TargetMode="External"/><Relationship Id="rId36" Type="http://schemas.openxmlformats.org/officeDocument/2006/relationships/hyperlink" Target="http://www.consumerfinance.gov/paying-for-college/repay-student-debt/#Question-1" TargetMode="External"/><Relationship Id="rId17" Type="http://schemas.openxmlformats.org/officeDocument/2006/relationships/hyperlink" Target="https://studentaid.gov/understand-aid/types/loans/subsidized-unsubsidized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studentaid.gov/understand-aid/types/loans/subsidized-unsubsidized" TargetMode="External"/><Relationship Id="rId38" Type="http://schemas.openxmlformats.org/officeDocument/2006/relationships/hyperlink" Target="http://www.studentloanborrowerassistance.org/" TargetMode="External"/><Relationship Id="rId19" Type="http://schemas.openxmlformats.org/officeDocument/2006/relationships/hyperlink" Target="https://studentaid.gov/app/launchConsolidation.action" TargetMode="External"/><Relationship Id="rId18" Type="http://schemas.openxmlformats.org/officeDocument/2006/relationships/hyperlink" Target="https://studentaid.gov/understand-aid/types/loans/pl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